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20" w:lineRule="atLeast"/>
        <w:ind w:left="482" w:hanging="482"/>
        <w:rPr>
          <w:rFonts w:ascii="宋体" w:hAnsi="宋体" w:cs="宋体"/>
          <w:b/>
          <w:bCs/>
          <w:kern w:val="0"/>
          <w:sz w:val="24"/>
        </w:rPr>
      </w:pPr>
      <w:bookmarkStart w:id="2" w:name="_GoBack"/>
      <w:bookmarkEnd w:id="2"/>
      <w:r>
        <w:rPr>
          <w:rFonts w:hint="eastAsia" w:ascii="宋体" w:hAnsi="宋体" w:cs="宋体"/>
          <w:b/>
          <w:bCs/>
          <w:kern w:val="0"/>
          <w:sz w:val="24"/>
        </w:rPr>
        <w:t>附件</w:t>
      </w:r>
      <w:r>
        <w:rPr>
          <w:rFonts w:ascii="宋体" w:hAnsi="宋体" w:cs="宋体"/>
          <w:b/>
          <w:bCs/>
          <w:kern w:val="0"/>
          <w:sz w:val="24"/>
        </w:rPr>
        <w:t>1</w:t>
      </w:r>
      <w:r>
        <w:rPr>
          <w:rFonts w:hint="eastAsia" w:ascii="宋体" w:hAnsi="宋体" w:cs="宋体"/>
          <w:b/>
          <w:bCs/>
          <w:kern w:val="0"/>
          <w:sz w:val="24"/>
        </w:rPr>
        <w:t>：</w:t>
      </w:r>
    </w:p>
    <w:p>
      <w:pPr>
        <w:widowControl/>
        <w:adjustRightInd w:val="0"/>
        <w:snapToGrid w:val="0"/>
        <w:spacing w:line="520" w:lineRule="atLeast"/>
        <w:ind w:left="640" w:hanging="640"/>
        <w:jc w:val="center"/>
        <w:rPr>
          <w:rFonts w:ascii="黑体" w:hAnsi="宋体" w:eastAsia="黑体" w:cs="宋体"/>
          <w:bCs/>
          <w:kern w:val="0"/>
          <w:sz w:val="32"/>
          <w:szCs w:val="32"/>
        </w:rPr>
      </w:pPr>
      <w:r>
        <w:rPr>
          <w:rFonts w:hint="eastAsia" w:ascii="黑体" w:hAnsi="宋体" w:eastAsia="黑体" w:cs="宋体"/>
          <w:bCs/>
          <w:kern w:val="0"/>
          <w:sz w:val="32"/>
          <w:szCs w:val="32"/>
        </w:rPr>
        <w:t>《第十一届全国小麦基因组学及分子育种大会——暨第八届小麦遗传育种研讨会》报名回执表</w:t>
      </w:r>
    </w:p>
    <w:p>
      <w:pPr>
        <w:widowControl/>
        <w:adjustRightInd w:val="0"/>
        <w:snapToGrid w:val="0"/>
        <w:spacing w:line="240" w:lineRule="exact"/>
        <w:ind w:left="482" w:hanging="482"/>
        <w:jc w:val="left"/>
        <w:rPr>
          <w:rFonts w:ascii="宋体" w:cs="宋体"/>
          <w:b/>
          <w:kern w:val="0"/>
          <w:sz w:val="24"/>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726"/>
        <w:gridCol w:w="798"/>
        <w:gridCol w:w="825"/>
        <w:gridCol w:w="1414"/>
        <w:gridCol w:w="1296"/>
        <w:gridCol w:w="1178"/>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4" w:type="pct"/>
            <w:tcMar>
              <w:left w:w="28" w:type="dxa"/>
              <w:right w:w="28" w:type="dxa"/>
            </w:tcMar>
            <w:vAlign w:val="center"/>
          </w:tcPr>
          <w:p>
            <w:pPr>
              <w:widowControl/>
              <w:adjustRightInd w:val="0"/>
              <w:snapToGrid w:val="0"/>
              <w:ind w:left="420" w:hanging="420"/>
              <w:jc w:val="center"/>
              <w:rPr>
                <w:kern w:val="0"/>
                <w:szCs w:val="21"/>
              </w:rPr>
            </w:pPr>
            <w:r>
              <w:rPr>
                <w:kern w:val="0"/>
                <w:szCs w:val="21"/>
              </w:rPr>
              <w:t>单</w:t>
            </w:r>
            <w:r>
              <w:rPr>
                <w:rFonts w:hint="eastAsia"/>
                <w:kern w:val="0"/>
                <w:szCs w:val="21"/>
              </w:rPr>
              <w:t xml:space="preserve">  </w:t>
            </w:r>
            <w:r>
              <w:rPr>
                <w:kern w:val="0"/>
                <w:szCs w:val="21"/>
              </w:rPr>
              <w:t>位</w:t>
            </w:r>
          </w:p>
        </w:tc>
        <w:tc>
          <w:tcPr>
            <w:tcW w:w="424" w:type="pct"/>
            <w:tcMar>
              <w:left w:w="28" w:type="dxa"/>
              <w:right w:w="28" w:type="dxa"/>
            </w:tcMar>
            <w:vAlign w:val="center"/>
          </w:tcPr>
          <w:p>
            <w:pPr>
              <w:widowControl/>
              <w:adjustRightInd w:val="0"/>
              <w:snapToGrid w:val="0"/>
              <w:ind w:left="420" w:hanging="420"/>
              <w:jc w:val="center"/>
              <w:rPr>
                <w:kern w:val="0"/>
                <w:szCs w:val="21"/>
              </w:rPr>
            </w:pPr>
            <w:r>
              <w:rPr>
                <w:rFonts w:hAnsi="宋体"/>
                <w:bCs/>
                <w:kern w:val="0"/>
                <w:szCs w:val="21"/>
              </w:rPr>
              <w:t>姓</w:t>
            </w:r>
            <w:r>
              <w:rPr>
                <w:bCs/>
                <w:kern w:val="0"/>
                <w:szCs w:val="21"/>
              </w:rPr>
              <w:t xml:space="preserve"> </w:t>
            </w:r>
            <w:r>
              <w:rPr>
                <w:rFonts w:hAnsi="宋体"/>
                <w:bCs/>
                <w:kern w:val="0"/>
                <w:szCs w:val="21"/>
              </w:rPr>
              <w:t>名</w:t>
            </w:r>
          </w:p>
        </w:tc>
        <w:tc>
          <w:tcPr>
            <w:tcW w:w="466" w:type="pct"/>
            <w:tcMar>
              <w:left w:w="28" w:type="dxa"/>
              <w:right w:w="28" w:type="dxa"/>
            </w:tcMar>
            <w:vAlign w:val="center"/>
          </w:tcPr>
          <w:p>
            <w:pPr>
              <w:widowControl/>
              <w:adjustRightInd w:val="0"/>
              <w:snapToGrid w:val="0"/>
              <w:ind w:left="420" w:hanging="420"/>
              <w:jc w:val="center"/>
              <w:rPr>
                <w:kern w:val="0"/>
                <w:szCs w:val="21"/>
              </w:rPr>
            </w:pPr>
            <w:r>
              <w:rPr>
                <w:rFonts w:hint="eastAsia" w:hAnsi="宋体"/>
                <w:bCs/>
                <w:kern w:val="0"/>
                <w:szCs w:val="21"/>
              </w:rPr>
              <w:t>性别</w:t>
            </w:r>
          </w:p>
        </w:tc>
        <w:tc>
          <w:tcPr>
            <w:tcW w:w="482" w:type="pct"/>
            <w:tcMar>
              <w:left w:w="28" w:type="dxa"/>
              <w:right w:w="28" w:type="dxa"/>
            </w:tcMar>
            <w:vAlign w:val="center"/>
          </w:tcPr>
          <w:p>
            <w:pPr>
              <w:widowControl/>
              <w:adjustRightInd w:val="0"/>
              <w:snapToGrid w:val="0"/>
              <w:ind w:left="420" w:hanging="420"/>
              <w:jc w:val="center"/>
              <w:rPr>
                <w:kern w:val="0"/>
                <w:szCs w:val="21"/>
              </w:rPr>
            </w:pPr>
            <w:r>
              <w:rPr>
                <w:rFonts w:hAnsi="宋体"/>
                <w:bCs/>
                <w:kern w:val="0"/>
                <w:szCs w:val="21"/>
              </w:rPr>
              <w:t>职</w:t>
            </w:r>
            <w:r>
              <w:rPr>
                <w:bCs/>
                <w:kern w:val="0"/>
                <w:szCs w:val="21"/>
              </w:rPr>
              <w:t xml:space="preserve"> </w:t>
            </w:r>
            <w:r>
              <w:rPr>
                <w:rFonts w:hAnsi="宋体"/>
                <w:bCs/>
                <w:kern w:val="0"/>
                <w:szCs w:val="21"/>
              </w:rPr>
              <w:t>称</w:t>
            </w:r>
          </w:p>
        </w:tc>
        <w:tc>
          <w:tcPr>
            <w:tcW w:w="826" w:type="pct"/>
            <w:tcMar>
              <w:left w:w="28" w:type="dxa"/>
              <w:right w:w="28" w:type="dxa"/>
            </w:tcMar>
            <w:vAlign w:val="center"/>
          </w:tcPr>
          <w:p>
            <w:pPr>
              <w:widowControl/>
              <w:adjustRightInd w:val="0"/>
              <w:snapToGrid w:val="0"/>
              <w:ind w:left="420" w:hanging="420"/>
              <w:jc w:val="center"/>
              <w:rPr>
                <w:kern w:val="0"/>
                <w:szCs w:val="21"/>
              </w:rPr>
            </w:pPr>
            <w:r>
              <w:rPr>
                <w:rFonts w:hAnsi="宋体"/>
                <w:bCs/>
                <w:kern w:val="0"/>
                <w:szCs w:val="21"/>
              </w:rPr>
              <w:t>电</w:t>
            </w:r>
            <w:r>
              <w:rPr>
                <w:bCs/>
                <w:kern w:val="0"/>
                <w:szCs w:val="21"/>
              </w:rPr>
              <w:t xml:space="preserve"> </w:t>
            </w:r>
            <w:r>
              <w:rPr>
                <w:rFonts w:hAnsi="宋体"/>
                <w:bCs/>
                <w:kern w:val="0"/>
                <w:szCs w:val="21"/>
              </w:rPr>
              <w:t>话（手机）</w:t>
            </w:r>
          </w:p>
        </w:tc>
        <w:tc>
          <w:tcPr>
            <w:tcW w:w="757" w:type="pct"/>
            <w:tcMar>
              <w:left w:w="28" w:type="dxa"/>
              <w:right w:w="28" w:type="dxa"/>
            </w:tcMar>
            <w:vAlign w:val="center"/>
          </w:tcPr>
          <w:p>
            <w:pPr>
              <w:widowControl/>
              <w:adjustRightInd w:val="0"/>
              <w:snapToGrid w:val="0"/>
              <w:ind w:left="420" w:hanging="420"/>
              <w:jc w:val="center"/>
              <w:rPr>
                <w:kern w:val="0"/>
                <w:szCs w:val="21"/>
              </w:rPr>
            </w:pPr>
            <w:r>
              <w:rPr>
                <w:bCs/>
                <w:kern w:val="0"/>
                <w:szCs w:val="21"/>
              </w:rPr>
              <w:t>E-mail</w:t>
            </w:r>
          </w:p>
        </w:tc>
        <w:tc>
          <w:tcPr>
            <w:tcW w:w="688" w:type="pct"/>
            <w:tcMar>
              <w:left w:w="28" w:type="dxa"/>
              <w:right w:w="28" w:type="dxa"/>
            </w:tcMar>
            <w:vAlign w:val="center"/>
          </w:tcPr>
          <w:p>
            <w:pPr>
              <w:widowControl/>
              <w:adjustRightInd w:val="0"/>
              <w:snapToGrid w:val="0"/>
              <w:ind w:left="420" w:hanging="420"/>
              <w:jc w:val="center"/>
              <w:rPr>
                <w:bCs/>
                <w:kern w:val="0"/>
                <w:szCs w:val="21"/>
              </w:rPr>
            </w:pPr>
            <w:r>
              <w:rPr>
                <w:rFonts w:hAnsi="宋体"/>
                <w:bCs/>
                <w:kern w:val="0"/>
                <w:szCs w:val="21"/>
              </w:rPr>
              <w:t>住宿</w:t>
            </w:r>
          </w:p>
          <w:p>
            <w:pPr>
              <w:widowControl/>
              <w:adjustRightInd w:val="0"/>
              <w:snapToGrid w:val="0"/>
              <w:ind w:left="420" w:hanging="420"/>
              <w:jc w:val="center"/>
              <w:rPr>
                <w:kern w:val="0"/>
                <w:szCs w:val="21"/>
              </w:rPr>
            </w:pPr>
            <w:r>
              <w:rPr>
                <w:rFonts w:hAnsi="宋体"/>
                <w:bCs/>
                <w:kern w:val="0"/>
                <w:szCs w:val="21"/>
              </w:rPr>
              <w:t>起止日期</w:t>
            </w:r>
          </w:p>
        </w:tc>
        <w:tc>
          <w:tcPr>
            <w:tcW w:w="663" w:type="pct"/>
            <w:tcMar>
              <w:left w:w="28" w:type="dxa"/>
              <w:right w:w="28" w:type="dxa"/>
            </w:tcMar>
            <w:vAlign w:val="center"/>
          </w:tcPr>
          <w:p>
            <w:pPr>
              <w:widowControl/>
              <w:adjustRightInd w:val="0"/>
              <w:snapToGrid w:val="0"/>
              <w:ind w:left="420" w:hanging="420"/>
              <w:jc w:val="center"/>
              <w:rPr>
                <w:kern w:val="0"/>
                <w:szCs w:val="21"/>
              </w:rPr>
            </w:pPr>
            <w:r>
              <w:rPr>
                <w:kern w:val="0"/>
                <w:szCs w:val="21"/>
              </w:rPr>
              <w:t>房间种类</w:t>
            </w:r>
          </w:p>
          <w:p>
            <w:pPr>
              <w:widowControl/>
              <w:adjustRightInd w:val="0"/>
              <w:snapToGrid w:val="0"/>
              <w:ind w:left="420" w:hanging="420"/>
              <w:jc w:val="center"/>
              <w:rPr>
                <w:kern w:val="0"/>
                <w:szCs w:val="21"/>
              </w:rPr>
            </w:pPr>
            <w:r>
              <w:rPr>
                <w:kern w:val="0"/>
                <w:szCs w:val="21"/>
              </w:rPr>
              <w:t>及房间数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4" w:type="pct"/>
            <w:tcMar>
              <w:left w:w="28" w:type="dxa"/>
              <w:right w:w="28" w:type="dxa"/>
            </w:tcMar>
          </w:tcPr>
          <w:p>
            <w:pPr>
              <w:widowControl/>
              <w:adjustRightInd w:val="0"/>
              <w:snapToGrid w:val="0"/>
              <w:spacing w:line="520" w:lineRule="atLeast"/>
              <w:ind w:left="420" w:hanging="420"/>
              <w:jc w:val="left"/>
              <w:rPr>
                <w:kern w:val="0"/>
                <w:szCs w:val="21"/>
              </w:rPr>
            </w:pPr>
          </w:p>
        </w:tc>
        <w:tc>
          <w:tcPr>
            <w:tcW w:w="424" w:type="pct"/>
            <w:tcMar>
              <w:left w:w="28" w:type="dxa"/>
              <w:right w:w="28" w:type="dxa"/>
            </w:tcMar>
          </w:tcPr>
          <w:p>
            <w:pPr>
              <w:widowControl/>
              <w:adjustRightInd w:val="0"/>
              <w:snapToGrid w:val="0"/>
              <w:spacing w:line="520" w:lineRule="atLeast"/>
              <w:ind w:left="420" w:hanging="420"/>
              <w:jc w:val="left"/>
              <w:rPr>
                <w:kern w:val="0"/>
                <w:szCs w:val="21"/>
              </w:rPr>
            </w:pPr>
          </w:p>
        </w:tc>
        <w:tc>
          <w:tcPr>
            <w:tcW w:w="466" w:type="pct"/>
            <w:tcMar>
              <w:left w:w="28" w:type="dxa"/>
              <w:right w:w="28" w:type="dxa"/>
            </w:tcMar>
          </w:tcPr>
          <w:p>
            <w:pPr>
              <w:widowControl/>
              <w:adjustRightInd w:val="0"/>
              <w:snapToGrid w:val="0"/>
              <w:spacing w:line="520" w:lineRule="atLeast"/>
              <w:ind w:left="420" w:hanging="420"/>
              <w:jc w:val="left"/>
              <w:rPr>
                <w:kern w:val="0"/>
                <w:szCs w:val="21"/>
              </w:rPr>
            </w:pPr>
          </w:p>
        </w:tc>
        <w:tc>
          <w:tcPr>
            <w:tcW w:w="482" w:type="pct"/>
            <w:tcMar>
              <w:left w:w="28" w:type="dxa"/>
              <w:right w:w="28" w:type="dxa"/>
            </w:tcMar>
          </w:tcPr>
          <w:p>
            <w:pPr>
              <w:widowControl/>
              <w:adjustRightInd w:val="0"/>
              <w:snapToGrid w:val="0"/>
              <w:spacing w:line="520" w:lineRule="atLeast"/>
              <w:ind w:left="420" w:hanging="420"/>
              <w:jc w:val="left"/>
              <w:rPr>
                <w:bCs/>
                <w:kern w:val="0"/>
                <w:szCs w:val="21"/>
              </w:rPr>
            </w:pPr>
          </w:p>
        </w:tc>
        <w:tc>
          <w:tcPr>
            <w:tcW w:w="826" w:type="pct"/>
            <w:tcMar>
              <w:left w:w="28" w:type="dxa"/>
              <w:right w:w="28" w:type="dxa"/>
            </w:tcMar>
          </w:tcPr>
          <w:p>
            <w:pPr>
              <w:widowControl/>
              <w:adjustRightInd w:val="0"/>
              <w:snapToGrid w:val="0"/>
              <w:spacing w:line="520" w:lineRule="atLeast"/>
              <w:ind w:left="420" w:hanging="420"/>
              <w:jc w:val="left"/>
              <w:rPr>
                <w:kern w:val="0"/>
                <w:szCs w:val="21"/>
              </w:rPr>
            </w:pPr>
          </w:p>
        </w:tc>
        <w:tc>
          <w:tcPr>
            <w:tcW w:w="757" w:type="pct"/>
            <w:tcMar>
              <w:left w:w="28" w:type="dxa"/>
              <w:right w:w="28" w:type="dxa"/>
            </w:tcMar>
          </w:tcPr>
          <w:p>
            <w:pPr>
              <w:widowControl/>
              <w:adjustRightInd w:val="0"/>
              <w:snapToGrid w:val="0"/>
              <w:spacing w:line="520" w:lineRule="atLeast"/>
              <w:ind w:left="420" w:hanging="420"/>
              <w:jc w:val="left"/>
              <w:rPr>
                <w:kern w:val="0"/>
                <w:szCs w:val="21"/>
              </w:rPr>
            </w:pPr>
          </w:p>
        </w:tc>
        <w:tc>
          <w:tcPr>
            <w:tcW w:w="688" w:type="pct"/>
            <w:tcMar>
              <w:left w:w="28" w:type="dxa"/>
              <w:right w:w="28" w:type="dxa"/>
            </w:tcMar>
          </w:tcPr>
          <w:p>
            <w:pPr>
              <w:widowControl/>
              <w:adjustRightInd w:val="0"/>
              <w:snapToGrid w:val="0"/>
              <w:spacing w:line="520" w:lineRule="atLeast"/>
              <w:ind w:left="420" w:hanging="420"/>
              <w:jc w:val="left"/>
              <w:rPr>
                <w:kern w:val="0"/>
                <w:szCs w:val="21"/>
              </w:rPr>
            </w:pPr>
          </w:p>
        </w:tc>
        <w:tc>
          <w:tcPr>
            <w:tcW w:w="663" w:type="pct"/>
            <w:tcMar>
              <w:left w:w="28" w:type="dxa"/>
              <w:right w:w="28" w:type="dxa"/>
            </w:tcMar>
          </w:tcPr>
          <w:p>
            <w:pPr>
              <w:adjustRightInd w:val="0"/>
              <w:snapToGrid w:val="0"/>
              <w:spacing w:line="520" w:lineRule="atLeast"/>
              <w:ind w:left="420" w:hanging="42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4" w:type="pct"/>
            <w:tcMar>
              <w:left w:w="28" w:type="dxa"/>
              <w:right w:w="28" w:type="dxa"/>
            </w:tcMar>
          </w:tcPr>
          <w:p>
            <w:pPr>
              <w:widowControl/>
              <w:adjustRightInd w:val="0"/>
              <w:snapToGrid w:val="0"/>
              <w:spacing w:line="520" w:lineRule="atLeast"/>
              <w:ind w:left="420" w:hanging="420"/>
              <w:jc w:val="left"/>
              <w:rPr>
                <w:kern w:val="0"/>
                <w:szCs w:val="21"/>
              </w:rPr>
            </w:pPr>
          </w:p>
        </w:tc>
        <w:tc>
          <w:tcPr>
            <w:tcW w:w="424" w:type="pct"/>
            <w:tcMar>
              <w:left w:w="28" w:type="dxa"/>
              <w:right w:w="28" w:type="dxa"/>
            </w:tcMar>
          </w:tcPr>
          <w:p>
            <w:pPr>
              <w:widowControl/>
              <w:adjustRightInd w:val="0"/>
              <w:snapToGrid w:val="0"/>
              <w:spacing w:line="520" w:lineRule="atLeast"/>
              <w:ind w:left="420" w:hanging="420"/>
              <w:jc w:val="left"/>
              <w:rPr>
                <w:kern w:val="0"/>
                <w:szCs w:val="21"/>
              </w:rPr>
            </w:pPr>
          </w:p>
        </w:tc>
        <w:tc>
          <w:tcPr>
            <w:tcW w:w="466" w:type="pct"/>
            <w:tcMar>
              <w:left w:w="28" w:type="dxa"/>
              <w:right w:w="28" w:type="dxa"/>
            </w:tcMar>
          </w:tcPr>
          <w:p>
            <w:pPr>
              <w:widowControl/>
              <w:adjustRightInd w:val="0"/>
              <w:snapToGrid w:val="0"/>
              <w:spacing w:line="520" w:lineRule="atLeast"/>
              <w:ind w:left="420" w:hanging="420"/>
              <w:jc w:val="left"/>
              <w:rPr>
                <w:kern w:val="0"/>
                <w:szCs w:val="21"/>
              </w:rPr>
            </w:pPr>
          </w:p>
        </w:tc>
        <w:tc>
          <w:tcPr>
            <w:tcW w:w="482" w:type="pct"/>
            <w:tcMar>
              <w:left w:w="28" w:type="dxa"/>
              <w:right w:w="28" w:type="dxa"/>
            </w:tcMar>
          </w:tcPr>
          <w:p>
            <w:pPr>
              <w:widowControl/>
              <w:adjustRightInd w:val="0"/>
              <w:snapToGrid w:val="0"/>
              <w:spacing w:line="520" w:lineRule="atLeast"/>
              <w:ind w:left="420" w:hanging="420"/>
              <w:jc w:val="left"/>
              <w:rPr>
                <w:bCs/>
                <w:kern w:val="0"/>
                <w:szCs w:val="21"/>
              </w:rPr>
            </w:pPr>
          </w:p>
        </w:tc>
        <w:tc>
          <w:tcPr>
            <w:tcW w:w="826" w:type="pct"/>
            <w:tcMar>
              <w:left w:w="28" w:type="dxa"/>
              <w:right w:w="28" w:type="dxa"/>
            </w:tcMar>
          </w:tcPr>
          <w:p>
            <w:pPr>
              <w:widowControl/>
              <w:adjustRightInd w:val="0"/>
              <w:snapToGrid w:val="0"/>
              <w:spacing w:line="520" w:lineRule="atLeast"/>
              <w:ind w:left="420" w:hanging="420"/>
              <w:jc w:val="left"/>
              <w:rPr>
                <w:kern w:val="0"/>
                <w:szCs w:val="21"/>
              </w:rPr>
            </w:pPr>
          </w:p>
        </w:tc>
        <w:tc>
          <w:tcPr>
            <w:tcW w:w="757" w:type="pct"/>
            <w:tcMar>
              <w:left w:w="28" w:type="dxa"/>
              <w:right w:w="28" w:type="dxa"/>
            </w:tcMar>
          </w:tcPr>
          <w:p>
            <w:pPr>
              <w:widowControl/>
              <w:adjustRightInd w:val="0"/>
              <w:snapToGrid w:val="0"/>
              <w:spacing w:line="520" w:lineRule="atLeast"/>
              <w:ind w:left="420" w:hanging="420"/>
              <w:jc w:val="left"/>
              <w:rPr>
                <w:kern w:val="0"/>
                <w:szCs w:val="21"/>
              </w:rPr>
            </w:pPr>
          </w:p>
        </w:tc>
        <w:tc>
          <w:tcPr>
            <w:tcW w:w="688" w:type="pct"/>
            <w:tcMar>
              <w:left w:w="28" w:type="dxa"/>
              <w:right w:w="28" w:type="dxa"/>
            </w:tcMar>
          </w:tcPr>
          <w:p>
            <w:pPr>
              <w:widowControl/>
              <w:adjustRightInd w:val="0"/>
              <w:snapToGrid w:val="0"/>
              <w:spacing w:line="520" w:lineRule="atLeast"/>
              <w:ind w:left="420" w:hanging="420"/>
              <w:jc w:val="left"/>
              <w:rPr>
                <w:kern w:val="0"/>
                <w:szCs w:val="21"/>
              </w:rPr>
            </w:pPr>
          </w:p>
        </w:tc>
        <w:tc>
          <w:tcPr>
            <w:tcW w:w="663" w:type="pct"/>
            <w:tcMar>
              <w:left w:w="28" w:type="dxa"/>
              <w:right w:w="28" w:type="dxa"/>
            </w:tcMar>
          </w:tcPr>
          <w:p>
            <w:pPr>
              <w:adjustRightInd w:val="0"/>
              <w:snapToGrid w:val="0"/>
              <w:spacing w:line="520" w:lineRule="atLeast"/>
              <w:ind w:left="420" w:hanging="42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4" w:type="pct"/>
            <w:tcMar>
              <w:left w:w="28" w:type="dxa"/>
              <w:right w:w="28" w:type="dxa"/>
            </w:tcMar>
          </w:tcPr>
          <w:p>
            <w:pPr>
              <w:widowControl/>
              <w:adjustRightInd w:val="0"/>
              <w:snapToGrid w:val="0"/>
              <w:spacing w:line="520" w:lineRule="atLeast"/>
              <w:ind w:left="420" w:hanging="420"/>
              <w:jc w:val="left"/>
              <w:rPr>
                <w:kern w:val="0"/>
                <w:szCs w:val="21"/>
              </w:rPr>
            </w:pPr>
          </w:p>
        </w:tc>
        <w:tc>
          <w:tcPr>
            <w:tcW w:w="424" w:type="pct"/>
            <w:tcMar>
              <w:left w:w="28" w:type="dxa"/>
              <w:right w:w="28" w:type="dxa"/>
            </w:tcMar>
          </w:tcPr>
          <w:p>
            <w:pPr>
              <w:widowControl/>
              <w:adjustRightInd w:val="0"/>
              <w:snapToGrid w:val="0"/>
              <w:spacing w:line="520" w:lineRule="atLeast"/>
              <w:ind w:left="420" w:hanging="420"/>
              <w:jc w:val="left"/>
              <w:rPr>
                <w:kern w:val="0"/>
                <w:szCs w:val="21"/>
              </w:rPr>
            </w:pPr>
          </w:p>
        </w:tc>
        <w:tc>
          <w:tcPr>
            <w:tcW w:w="466" w:type="pct"/>
            <w:tcMar>
              <w:left w:w="28" w:type="dxa"/>
              <w:right w:w="28" w:type="dxa"/>
            </w:tcMar>
          </w:tcPr>
          <w:p>
            <w:pPr>
              <w:widowControl/>
              <w:adjustRightInd w:val="0"/>
              <w:snapToGrid w:val="0"/>
              <w:spacing w:line="520" w:lineRule="atLeast"/>
              <w:ind w:left="420" w:hanging="420"/>
              <w:jc w:val="left"/>
              <w:rPr>
                <w:kern w:val="0"/>
                <w:szCs w:val="21"/>
              </w:rPr>
            </w:pPr>
          </w:p>
        </w:tc>
        <w:tc>
          <w:tcPr>
            <w:tcW w:w="482" w:type="pct"/>
            <w:tcMar>
              <w:left w:w="28" w:type="dxa"/>
              <w:right w:w="28" w:type="dxa"/>
            </w:tcMar>
          </w:tcPr>
          <w:p>
            <w:pPr>
              <w:widowControl/>
              <w:adjustRightInd w:val="0"/>
              <w:snapToGrid w:val="0"/>
              <w:spacing w:line="520" w:lineRule="atLeast"/>
              <w:ind w:left="420" w:hanging="420"/>
              <w:jc w:val="left"/>
              <w:rPr>
                <w:bCs/>
                <w:kern w:val="0"/>
                <w:szCs w:val="21"/>
              </w:rPr>
            </w:pPr>
          </w:p>
        </w:tc>
        <w:tc>
          <w:tcPr>
            <w:tcW w:w="826" w:type="pct"/>
            <w:tcMar>
              <w:left w:w="28" w:type="dxa"/>
              <w:right w:w="28" w:type="dxa"/>
            </w:tcMar>
          </w:tcPr>
          <w:p>
            <w:pPr>
              <w:widowControl/>
              <w:adjustRightInd w:val="0"/>
              <w:snapToGrid w:val="0"/>
              <w:spacing w:line="520" w:lineRule="atLeast"/>
              <w:ind w:left="420" w:hanging="420"/>
              <w:jc w:val="left"/>
              <w:rPr>
                <w:kern w:val="0"/>
                <w:szCs w:val="21"/>
              </w:rPr>
            </w:pPr>
          </w:p>
        </w:tc>
        <w:tc>
          <w:tcPr>
            <w:tcW w:w="757" w:type="pct"/>
            <w:tcMar>
              <w:left w:w="28" w:type="dxa"/>
              <w:right w:w="28" w:type="dxa"/>
            </w:tcMar>
          </w:tcPr>
          <w:p>
            <w:pPr>
              <w:widowControl/>
              <w:adjustRightInd w:val="0"/>
              <w:snapToGrid w:val="0"/>
              <w:spacing w:line="520" w:lineRule="atLeast"/>
              <w:ind w:left="420" w:hanging="420"/>
              <w:jc w:val="left"/>
              <w:rPr>
                <w:kern w:val="0"/>
                <w:szCs w:val="21"/>
              </w:rPr>
            </w:pPr>
          </w:p>
        </w:tc>
        <w:tc>
          <w:tcPr>
            <w:tcW w:w="688" w:type="pct"/>
            <w:tcMar>
              <w:left w:w="28" w:type="dxa"/>
              <w:right w:w="28" w:type="dxa"/>
            </w:tcMar>
          </w:tcPr>
          <w:p>
            <w:pPr>
              <w:widowControl/>
              <w:adjustRightInd w:val="0"/>
              <w:snapToGrid w:val="0"/>
              <w:spacing w:line="520" w:lineRule="atLeast"/>
              <w:ind w:left="420" w:hanging="420"/>
              <w:jc w:val="left"/>
              <w:rPr>
                <w:kern w:val="0"/>
                <w:szCs w:val="21"/>
              </w:rPr>
            </w:pPr>
          </w:p>
        </w:tc>
        <w:tc>
          <w:tcPr>
            <w:tcW w:w="663" w:type="pct"/>
            <w:tcMar>
              <w:left w:w="28" w:type="dxa"/>
              <w:right w:w="28" w:type="dxa"/>
            </w:tcMar>
          </w:tcPr>
          <w:p>
            <w:pPr>
              <w:adjustRightInd w:val="0"/>
              <w:snapToGrid w:val="0"/>
              <w:spacing w:line="520" w:lineRule="atLeast"/>
              <w:ind w:left="420" w:hanging="42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4" w:type="pct"/>
            <w:tcMar>
              <w:left w:w="28" w:type="dxa"/>
              <w:right w:w="28" w:type="dxa"/>
            </w:tcMar>
          </w:tcPr>
          <w:p>
            <w:pPr>
              <w:widowControl/>
              <w:adjustRightInd w:val="0"/>
              <w:snapToGrid w:val="0"/>
              <w:spacing w:line="520" w:lineRule="atLeast"/>
              <w:ind w:left="420" w:hanging="420"/>
              <w:jc w:val="left"/>
              <w:rPr>
                <w:kern w:val="0"/>
                <w:szCs w:val="21"/>
              </w:rPr>
            </w:pPr>
          </w:p>
        </w:tc>
        <w:tc>
          <w:tcPr>
            <w:tcW w:w="424" w:type="pct"/>
            <w:tcMar>
              <w:left w:w="28" w:type="dxa"/>
              <w:right w:w="28" w:type="dxa"/>
            </w:tcMar>
          </w:tcPr>
          <w:p>
            <w:pPr>
              <w:widowControl/>
              <w:adjustRightInd w:val="0"/>
              <w:snapToGrid w:val="0"/>
              <w:spacing w:line="520" w:lineRule="atLeast"/>
              <w:ind w:left="420" w:hanging="420"/>
              <w:jc w:val="left"/>
              <w:rPr>
                <w:kern w:val="0"/>
                <w:szCs w:val="21"/>
              </w:rPr>
            </w:pPr>
          </w:p>
        </w:tc>
        <w:tc>
          <w:tcPr>
            <w:tcW w:w="466" w:type="pct"/>
            <w:tcMar>
              <w:left w:w="28" w:type="dxa"/>
              <w:right w:w="28" w:type="dxa"/>
            </w:tcMar>
          </w:tcPr>
          <w:p>
            <w:pPr>
              <w:widowControl/>
              <w:adjustRightInd w:val="0"/>
              <w:snapToGrid w:val="0"/>
              <w:spacing w:line="520" w:lineRule="atLeast"/>
              <w:ind w:left="420" w:hanging="420"/>
              <w:jc w:val="left"/>
              <w:rPr>
                <w:kern w:val="0"/>
                <w:szCs w:val="21"/>
              </w:rPr>
            </w:pPr>
          </w:p>
        </w:tc>
        <w:tc>
          <w:tcPr>
            <w:tcW w:w="482" w:type="pct"/>
            <w:tcMar>
              <w:left w:w="28" w:type="dxa"/>
              <w:right w:w="28" w:type="dxa"/>
            </w:tcMar>
          </w:tcPr>
          <w:p>
            <w:pPr>
              <w:widowControl/>
              <w:adjustRightInd w:val="0"/>
              <w:snapToGrid w:val="0"/>
              <w:spacing w:line="520" w:lineRule="atLeast"/>
              <w:ind w:left="420" w:hanging="420"/>
              <w:jc w:val="left"/>
              <w:rPr>
                <w:bCs/>
                <w:kern w:val="0"/>
                <w:szCs w:val="21"/>
              </w:rPr>
            </w:pPr>
          </w:p>
        </w:tc>
        <w:tc>
          <w:tcPr>
            <w:tcW w:w="826" w:type="pct"/>
            <w:tcMar>
              <w:left w:w="28" w:type="dxa"/>
              <w:right w:w="28" w:type="dxa"/>
            </w:tcMar>
          </w:tcPr>
          <w:p>
            <w:pPr>
              <w:widowControl/>
              <w:adjustRightInd w:val="0"/>
              <w:snapToGrid w:val="0"/>
              <w:spacing w:line="520" w:lineRule="atLeast"/>
              <w:ind w:left="420" w:hanging="420"/>
              <w:jc w:val="left"/>
              <w:rPr>
                <w:kern w:val="0"/>
                <w:szCs w:val="21"/>
              </w:rPr>
            </w:pPr>
          </w:p>
        </w:tc>
        <w:tc>
          <w:tcPr>
            <w:tcW w:w="757" w:type="pct"/>
            <w:tcMar>
              <w:left w:w="28" w:type="dxa"/>
              <w:right w:w="28" w:type="dxa"/>
            </w:tcMar>
          </w:tcPr>
          <w:p>
            <w:pPr>
              <w:widowControl/>
              <w:adjustRightInd w:val="0"/>
              <w:snapToGrid w:val="0"/>
              <w:spacing w:line="520" w:lineRule="atLeast"/>
              <w:ind w:left="420" w:hanging="420"/>
              <w:jc w:val="left"/>
              <w:rPr>
                <w:kern w:val="0"/>
                <w:szCs w:val="21"/>
              </w:rPr>
            </w:pPr>
          </w:p>
        </w:tc>
        <w:tc>
          <w:tcPr>
            <w:tcW w:w="688" w:type="pct"/>
            <w:tcMar>
              <w:left w:w="28" w:type="dxa"/>
              <w:right w:w="28" w:type="dxa"/>
            </w:tcMar>
          </w:tcPr>
          <w:p>
            <w:pPr>
              <w:widowControl/>
              <w:adjustRightInd w:val="0"/>
              <w:snapToGrid w:val="0"/>
              <w:spacing w:line="520" w:lineRule="atLeast"/>
              <w:ind w:left="420" w:hanging="420"/>
              <w:jc w:val="left"/>
              <w:rPr>
                <w:kern w:val="0"/>
                <w:szCs w:val="21"/>
              </w:rPr>
            </w:pPr>
          </w:p>
        </w:tc>
        <w:tc>
          <w:tcPr>
            <w:tcW w:w="663" w:type="pct"/>
            <w:tcMar>
              <w:left w:w="28" w:type="dxa"/>
              <w:right w:w="28" w:type="dxa"/>
            </w:tcMar>
          </w:tcPr>
          <w:p>
            <w:pPr>
              <w:widowControl/>
              <w:adjustRightInd w:val="0"/>
              <w:snapToGrid w:val="0"/>
              <w:spacing w:line="520" w:lineRule="atLeast"/>
              <w:ind w:left="420" w:hanging="420"/>
              <w:jc w:val="left"/>
              <w:rPr>
                <w:kern w:val="0"/>
                <w:szCs w:val="21"/>
              </w:rPr>
            </w:pPr>
          </w:p>
        </w:tc>
      </w:tr>
    </w:tbl>
    <w:p>
      <w:pPr>
        <w:widowControl/>
        <w:adjustRightInd w:val="0"/>
        <w:snapToGrid w:val="0"/>
        <w:spacing w:line="520" w:lineRule="atLeast"/>
        <w:ind w:left="482" w:hanging="482"/>
        <w:jc w:val="left"/>
        <w:rPr>
          <w:rFonts w:ascii="宋体" w:hAnsi="宋体" w:cs="宋体"/>
          <w:b/>
          <w:bCs/>
          <w:kern w:val="0"/>
          <w:sz w:val="24"/>
        </w:rPr>
      </w:pPr>
    </w:p>
    <w:p>
      <w:pPr>
        <w:widowControl/>
        <w:adjustRightInd w:val="0"/>
        <w:snapToGrid w:val="0"/>
        <w:spacing w:line="520" w:lineRule="atLeast"/>
        <w:ind w:left="482" w:hanging="482"/>
        <w:rPr>
          <w:rFonts w:ascii="宋体" w:hAnsi="宋体" w:cs="宋体"/>
          <w:b/>
          <w:bCs/>
          <w:kern w:val="0"/>
          <w:sz w:val="24"/>
        </w:rPr>
      </w:pPr>
      <w:r>
        <w:rPr>
          <w:rFonts w:hint="eastAsia" w:ascii="宋体" w:hAnsi="宋体" w:cs="宋体"/>
          <w:b/>
          <w:bCs/>
          <w:kern w:val="0"/>
          <w:sz w:val="24"/>
        </w:rPr>
        <w:t>附件</w:t>
      </w:r>
      <w:r>
        <w:rPr>
          <w:rFonts w:ascii="宋体" w:hAnsi="宋体" w:cs="宋体"/>
          <w:b/>
          <w:bCs/>
          <w:kern w:val="0"/>
          <w:sz w:val="24"/>
        </w:rPr>
        <w:t>2</w:t>
      </w:r>
      <w:r>
        <w:rPr>
          <w:rFonts w:hint="eastAsia" w:ascii="宋体" w:hAnsi="宋体" w:cs="宋体"/>
          <w:b/>
          <w:bCs/>
          <w:kern w:val="0"/>
          <w:sz w:val="24"/>
        </w:rPr>
        <w:t>：摘要模板</w:t>
      </w:r>
    </w:p>
    <w:p>
      <w:pPr>
        <w:autoSpaceDE w:val="0"/>
        <w:autoSpaceDN w:val="0"/>
        <w:adjustRightInd w:val="0"/>
        <w:snapToGrid w:val="0"/>
        <w:ind w:left="560" w:hanging="560"/>
        <w:jc w:val="center"/>
        <w:rPr>
          <w:sz w:val="28"/>
          <w:szCs w:val="28"/>
        </w:rPr>
      </w:pPr>
    </w:p>
    <w:p>
      <w:pPr>
        <w:autoSpaceDE w:val="0"/>
        <w:autoSpaceDN w:val="0"/>
        <w:adjustRightInd w:val="0"/>
        <w:snapToGrid w:val="0"/>
        <w:ind w:left="643" w:hanging="643"/>
        <w:jc w:val="center"/>
        <w:rPr>
          <w:rFonts w:ascii="Times New Roman" w:hAnsi="Times New Roman" w:cs="Times New Roman"/>
          <w:b/>
          <w:sz w:val="32"/>
          <w:szCs w:val="32"/>
        </w:rPr>
      </w:pPr>
      <w:r>
        <w:rPr>
          <w:rFonts w:ascii="Times New Roman" w:hAnsi="Times New Roman" w:cs="Times New Roman"/>
          <w:b/>
          <w:sz w:val="32"/>
          <w:szCs w:val="32"/>
        </w:rPr>
        <w:t>粗山羊草叶绿体基因RNA编辑位点的鉴定与分析</w:t>
      </w:r>
    </w:p>
    <w:p>
      <w:pPr>
        <w:autoSpaceDE w:val="0"/>
        <w:autoSpaceDN w:val="0"/>
        <w:adjustRightInd w:val="0"/>
        <w:snapToGrid w:val="0"/>
        <w:ind w:left="420" w:hanging="420"/>
        <w:jc w:val="center"/>
        <w:rPr>
          <w:rFonts w:ascii="Times New Roman" w:hAnsi="Times New Roman" w:cs="Times New Roman"/>
          <w:kern w:val="0"/>
          <w:szCs w:val="21"/>
        </w:rPr>
      </w:pPr>
      <w:r>
        <w:rPr>
          <w:rFonts w:ascii="Times New Roman" w:hAnsi="Times New Roman" w:cs="Times New Roman"/>
          <w:szCs w:val="21"/>
        </w:rPr>
        <w:t>王梦醒</w:t>
      </w:r>
      <w:bookmarkStart w:id="0" w:name="OLE_LINK13"/>
      <w:bookmarkStart w:id="1" w:name="OLE_LINK12"/>
      <w:r>
        <w:rPr>
          <w:rFonts w:ascii="Times New Roman" w:hAnsi="Times New Roman" w:cs="Times New Roman"/>
          <w:szCs w:val="21"/>
          <w:vertAlign w:val="superscript"/>
        </w:rPr>
        <w:t>1,2</w:t>
      </w:r>
      <w:bookmarkEnd w:id="0"/>
      <w:bookmarkEnd w:id="1"/>
      <w:r>
        <w:rPr>
          <w:rFonts w:ascii="Times New Roman" w:hAnsi="Times New Roman" w:cs="Times New Roman"/>
          <w:szCs w:val="21"/>
        </w:rPr>
        <w:t xml:space="preserve"> 詹豪爽</w:t>
      </w:r>
      <w:r>
        <w:rPr>
          <w:rFonts w:ascii="Times New Roman" w:hAnsi="Times New Roman" w:cs="Times New Roman"/>
          <w:szCs w:val="21"/>
          <w:vertAlign w:val="superscript"/>
        </w:rPr>
        <w:t>1,2</w:t>
      </w:r>
      <w:r>
        <w:rPr>
          <w:rFonts w:ascii="Times New Roman" w:hAnsi="Times New Roman" w:cs="Times New Roman"/>
          <w:szCs w:val="21"/>
        </w:rPr>
        <w:t xml:space="preserve"> 吕萌荔</w:t>
      </w:r>
      <w:r>
        <w:rPr>
          <w:rFonts w:ascii="Times New Roman" w:hAnsi="Times New Roman" w:cs="Times New Roman"/>
          <w:szCs w:val="21"/>
          <w:vertAlign w:val="superscript"/>
        </w:rPr>
        <w:t>1,2</w:t>
      </w:r>
      <w:r>
        <w:rPr>
          <w:rFonts w:ascii="Times New Roman" w:hAnsi="Times New Roman" w:cs="Times New Roman"/>
          <w:szCs w:val="21"/>
        </w:rPr>
        <w:t xml:space="preserve"> 刘思妍</w:t>
      </w:r>
      <w:r>
        <w:rPr>
          <w:rFonts w:ascii="Times New Roman" w:hAnsi="Times New Roman" w:cs="Times New Roman"/>
          <w:szCs w:val="21"/>
          <w:vertAlign w:val="superscript"/>
        </w:rPr>
        <w:t>1,2</w:t>
      </w:r>
      <w:r>
        <w:rPr>
          <w:rFonts w:ascii="Times New Roman" w:hAnsi="Times New Roman" w:cs="Times New Roman"/>
          <w:szCs w:val="21"/>
        </w:rPr>
        <w:t xml:space="preserve"> 宋卫宁</w:t>
      </w:r>
      <w:r>
        <w:rPr>
          <w:rFonts w:ascii="Times New Roman" w:hAnsi="Times New Roman" w:cs="Times New Roman"/>
          <w:szCs w:val="21"/>
          <w:vertAlign w:val="superscript"/>
        </w:rPr>
        <w:t>1,2</w:t>
      </w:r>
      <w:r>
        <w:rPr>
          <w:rFonts w:ascii="Times New Roman" w:hAnsi="Times New Roman" w:cs="Times New Roman"/>
          <w:szCs w:val="21"/>
        </w:rPr>
        <w:t>*</w:t>
      </w:r>
    </w:p>
    <w:p>
      <w:pPr>
        <w:autoSpaceDE w:val="0"/>
        <w:autoSpaceDN w:val="0"/>
        <w:adjustRightInd w:val="0"/>
        <w:snapToGrid w:val="0"/>
        <w:ind w:left="0" w:firstLine="0" w:firstLineChars="0"/>
        <w:jc w:val="center"/>
        <w:rPr>
          <w:rFonts w:ascii="Times New Roman" w:hAnsi="Times New Roman" w:cs="Times New Roman"/>
          <w:kern w:val="0"/>
          <w:szCs w:val="21"/>
        </w:rPr>
      </w:pPr>
      <w:r>
        <w:rPr>
          <w:rFonts w:ascii="Times New Roman" w:hAnsi="Times New Roman" w:cs="Times New Roman"/>
          <w:iCs/>
          <w:kern w:val="0"/>
          <w:szCs w:val="21"/>
          <w:vertAlign w:val="superscript"/>
        </w:rPr>
        <w:t>1</w:t>
      </w:r>
      <w:r>
        <w:rPr>
          <w:rFonts w:ascii="Times New Roman" w:hAnsi="Times New Roman" w:cs="Times New Roman"/>
          <w:szCs w:val="21"/>
        </w:rPr>
        <w:t>西北农林科技大学农学院，陕西杨凌712100</w:t>
      </w:r>
      <w:r>
        <w:rPr>
          <w:rFonts w:ascii="Times New Roman" w:hAnsi="Times New Roman" w:cs="Times New Roman"/>
          <w:iCs/>
          <w:kern w:val="0"/>
          <w:szCs w:val="21"/>
        </w:rPr>
        <w:t>；</w:t>
      </w:r>
      <w:r>
        <w:rPr>
          <w:rFonts w:ascii="Times New Roman" w:hAnsi="Times New Roman" w:cs="Times New Roman"/>
          <w:iCs/>
          <w:kern w:val="0"/>
          <w:szCs w:val="21"/>
          <w:vertAlign w:val="superscript"/>
        </w:rPr>
        <w:t>2</w:t>
      </w:r>
      <w:r>
        <w:rPr>
          <w:rFonts w:ascii="Times New Roman" w:hAnsi="Times New Roman" w:cs="Times New Roman"/>
          <w:szCs w:val="21"/>
        </w:rPr>
        <w:t>旱区作物逆境生物学国家重点实验室，陕西杨凌712100</w:t>
      </w:r>
    </w:p>
    <w:p>
      <w:pPr>
        <w:autoSpaceDE w:val="0"/>
        <w:autoSpaceDN w:val="0"/>
        <w:adjustRightInd w:val="0"/>
        <w:snapToGrid w:val="0"/>
        <w:ind w:left="420" w:hanging="420"/>
        <w:jc w:val="center"/>
        <w:rPr>
          <w:rFonts w:ascii="Times New Roman" w:hAnsi="Times New Roman" w:cs="Times New Roman"/>
          <w:kern w:val="0"/>
          <w:sz w:val="20"/>
          <w:szCs w:val="20"/>
        </w:rPr>
      </w:pPr>
      <w:r>
        <w:rPr>
          <w:rFonts w:ascii="Times New Roman" w:hAnsi="Times New Roman" w:cs="Times New Roman"/>
          <w:kern w:val="0"/>
          <w:szCs w:val="21"/>
        </w:rPr>
        <w:t>*通讯作者</w:t>
      </w:r>
      <w:r>
        <w:rPr>
          <w:rFonts w:ascii="Times New Roman" w:hAnsi="Times New Roman" w:cs="Times New Roman"/>
          <w:szCs w:val="21"/>
        </w:rPr>
        <w:t>：sweining2002@yahoo.com</w:t>
      </w:r>
    </w:p>
    <w:p>
      <w:pPr>
        <w:widowControl/>
        <w:tabs>
          <w:tab w:val="left" w:pos="6300"/>
        </w:tabs>
        <w:adjustRightInd w:val="0"/>
        <w:snapToGrid w:val="0"/>
        <w:ind w:left="482" w:hanging="482"/>
        <w:rPr>
          <w:rFonts w:ascii="Times New Roman" w:hAnsi="Times New Roman" w:cs="Times New Roman"/>
          <w:b/>
          <w:sz w:val="24"/>
        </w:rPr>
      </w:pPr>
    </w:p>
    <w:p>
      <w:pPr>
        <w:widowControl/>
        <w:tabs>
          <w:tab w:val="left" w:pos="6300"/>
        </w:tabs>
        <w:adjustRightInd w:val="0"/>
        <w:snapToGrid w:val="0"/>
        <w:ind w:firstLine="472" w:firstLineChars="196"/>
        <w:rPr>
          <w:rFonts w:ascii="Times New Roman" w:hAnsi="Times New Roman" w:cs="Times New Roman"/>
          <w:sz w:val="24"/>
        </w:rPr>
      </w:pPr>
      <w:r>
        <w:rPr>
          <w:rFonts w:ascii="Times New Roman" w:hAnsi="Times New Roman" w:cs="Times New Roman"/>
          <w:b/>
          <w:sz w:val="24"/>
        </w:rPr>
        <w:t>摘   要</w:t>
      </w:r>
      <w:r>
        <w:rPr>
          <w:rFonts w:ascii="Times New Roman" w:hAnsi="Times New Roman" w:cs="Times New Roman"/>
          <w:sz w:val="24"/>
        </w:rPr>
        <w:t>：RNA编辑是高等植物叶绿体基因转录后表达调控的一种重要方式。本研究利用生物信息学方法,预测出粗山羊草叶绿体基因组分布于15个蛋白编码基因的34个RNA编辑位点,均为C到U的转换,其中以ndhB最多,有9个编辑位点…….. 本研究结果可为解析粗山羊草叶绿体基因的表达调控和探讨禾本科物种的起源进化提供理论依据。（不超过500字）</w:t>
      </w:r>
    </w:p>
    <w:p>
      <w:pPr>
        <w:widowControl/>
        <w:adjustRightInd w:val="0"/>
        <w:snapToGrid w:val="0"/>
        <w:ind w:firstLine="472" w:firstLineChars="196"/>
        <w:rPr>
          <w:rFonts w:ascii="Times New Roman" w:hAnsi="Times New Roman" w:cs="Times New Roman"/>
          <w:kern w:val="0"/>
          <w:sz w:val="24"/>
        </w:rPr>
      </w:pPr>
      <w:r>
        <w:rPr>
          <w:rFonts w:ascii="Times New Roman" w:hAnsi="Times New Roman" w:cs="Times New Roman"/>
          <w:b/>
          <w:bCs/>
          <w:kern w:val="0"/>
          <w:sz w:val="24"/>
        </w:rPr>
        <w:t>关 键 词</w:t>
      </w:r>
      <w:r>
        <w:rPr>
          <w:rFonts w:ascii="Times New Roman" w:hAnsi="Times New Roman" w:cs="Times New Roman"/>
          <w:kern w:val="0"/>
          <w:sz w:val="24"/>
        </w:rPr>
        <w:t>：</w:t>
      </w:r>
      <w:r>
        <w:fldChar w:fldCharType="begin"/>
      </w:r>
      <w:r>
        <w:instrText xml:space="preserve"> HYPERLINK "http://search.cnki.com.cn/Search.aspx?q=RNA%E7%BC%96%E8%BE%91" \t "_blank" </w:instrText>
      </w:r>
      <w:r>
        <w:fldChar w:fldCharType="separate"/>
      </w:r>
      <w:r>
        <w:rPr>
          <w:rFonts w:ascii="Times New Roman" w:hAnsi="Times New Roman" w:cs="Times New Roman"/>
          <w:sz w:val="24"/>
        </w:rPr>
        <w:t>RNA编辑</w:t>
      </w:r>
      <w:r>
        <w:rPr>
          <w:rFonts w:ascii="Times New Roman" w:hAnsi="Times New Roman" w:cs="Times New Roman"/>
          <w:sz w:val="24"/>
        </w:rPr>
        <w:fldChar w:fldCharType="end"/>
      </w:r>
      <w:r>
        <w:rPr>
          <w:rFonts w:ascii="Times New Roman" w:hAnsi="Times New Roman" w:cs="Times New Roman"/>
          <w:sz w:val="24"/>
        </w:rPr>
        <w:t>,</w:t>
      </w:r>
      <w:r>
        <w:fldChar w:fldCharType="begin"/>
      </w:r>
      <w:r>
        <w:instrText xml:space="preserve"> HYPERLINK "http://search.cnki.com.cn/Search.aspx?q=%E7%B2%97%E5%B1%B1%E7%BE%8A%E8%8D%89" \t "_blank" </w:instrText>
      </w:r>
      <w:r>
        <w:fldChar w:fldCharType="separate"/>
      </w:r>
      <w:r>
        <w:rPr>
          <w:rFonts w:ascii="Times New Roman" w:hAnsi="Times New Roman" w:cs="Times New Roman"/>
          <w:sz w:val="24"/>
        </w:rPr>
        <w:t>粗山羊草</w:t>
      </w:r>
      <w:r>
        <w:rPr>
          <w:rFonts w:ascii="Times New Roman" w:hAnsi="Times New Roman" w:cs="Times New Roman"/>
          <w:sz w:val="24"/>
        </w:rPr>
        <w:fldChar w:fldCharType="end"/>
      </w:r>
      <w:r>
        <w:rPr>
          <w:rFonts w:ascii="Times New Roman" w:hAnsi="Times New Roman" w:cs="Times New Roman"/>
          <w:sz w:val="24"/>
        </w:rPr>
        <w:t>,</w:t>
      </w:r>
      <w:r>
        <w:fldChar w:fldCharType="begin"/>
      </w:r>
      <w:r>
        <w:instrText xml:space="preserve"> HYPERLINK "http://search.cnki.com.cn/Search.aspx?q=%E5%8F%B6%E7%BB%BF%E4%BD%93" \t "_blank" </w:instrText>
      </w:r>
      <w:r>
        <w:fldChar w:fldCharType="separate"/>
      </w:r>
      <w:r>
        <w:rPr>
          <w:rFonts w:ascii="Times New Roman" w:hAnsi="Times New Roman" w:cs="Times New Roman"/>
          <w:sz w:val="24"/>
        </w:rPr>
        <w:t>叶绿体</w:t>
      </w:r>
      <w:r>
        <w:rPr>
          <w:rFonts w:ascii="Times New Roman" w:hAnsi="Times New Roman" w:cs="Times New Roman"/>
          <w:sz w:val="24"/>
        </w:rPr>
        <w:fldChar w:fldCharType="end"/>
      </w:r>
      <w:r>
        <w:rPr>
          <w:rFonts w:ascii="Times New Roman" w:hAnsi="Times New Roman" w:cs="Times New Roman"/>
          <w:sz w:val="24"/>
        </w:rPr>
        <w:t>,</w:t>
      </w:r>
      <w:r>
        <w:fldChar w:fldCharType="begin"/>
      </w:r>
      <w:r>
        <w:instrText xml:space="preserve"> HYPERLINK "http://search.cnki.com.cn/Search.aspx?q=%E9%89%B4%E5%AE%9A" \t "_blank" </w:instrText>
      </w:r>
      <w:r>
        <w:fldChar w:fldCharType="separate"/>
      </w:r>
      <w:r>
        <w:rPr>
          <w:rFonts w:ascii="Times New Roman" w:hAnsi="Times New Roman" w:cs="Times New Roman"/>
          <w:sz w:val="24"/>
        </w:rPr>
        <w:t>鉴定</w:t>
      </w:r>
      <w:r>
        <w:rPr>
          <w:rFonts w:ascii="Times New Roman" w:hAnsi="Times New Roman" w:cs="Times New Roman"/>
          <w:sz w:val="24"/>
        </w:rPr>
        <w:fldChar w:fldCharType="end"/>
      </w:r>
      <w:r>
        <w:rPr>
          <w:rFonts w:ascii="Times New Roman" w:hAnsi="Times New Roman" w:cs="Times New Roman"/>
          <w:sz w:val="24"/>
        </w:rPr>
        <w:t>,</w:t>
      </w:r>
      <w:r>
        <w:fldChar w:fldCharType="begin"/>
      </w:r>
      <w:r>
        <w:instrText xml:space="preserve"> HYPERLINK "http://search.cnki.com.cn/Search.aspx?q=%E5%88%86%E6%9E%90" \t "_blank" </w:instrText>
      </w:r>
      <w:r>
        <w:fldChar w:fldCharType="separate"/>
      </w:r>
      <w:r>
        <w:rPr>
          <w:rFonts w:ascii="Times New Roman" w:hAnsi="Times New Roman" w:cs="Times New Roman"/>
          <w:sz w:val="24"/>
        </w:rPr>
        <w:t>分析</w:t>
      </w:r>
      <w:r>
        <w:rPr>
          <w:rFonts w:ascii="Times New Roman" w:hAnsi="Times New Roman" w:cs="Times New Roman"/>
          <w:sz w:val="24"/>
        </w:rPr>
        <w:fldChar w:fldCharType="end"/>
      </w:r>
    </w:p>
    <w:p>
      <w:pPr>
        <w:widowControl/>
        <w:adjustRightInd w:val="0"/>
        <w:snapToGrid w:val="0"/>
        <w:ind w:firstLine="472" w:firstLineChars="196"/>
        <w:rPr>
          <w:rFonts w:ascii="Times New Roman" w:hAnsi="Times New Roman" w:cs="Times New Roman"/>
          <w:b/>
          <w:sz w:val="28"/>
          <w:szCs w:val="28"/>
        </w:rPr>
      </w:pPr>
      <w:r>
        <w:rPr>
          <w:rFonts w:ascii="Times New Roman" w:hAnsi="Times New Roman" w:cs="Times New Roman"/>
          <w:b/>
          <w:bCs/>
          <w:kern w:val="0"/>
          <w:sz w:val="24"/>
        </w:rPr>
        <w:t>会议专题</w:t>
      </w:r>
      <w:r>
        <w:rPr>
          <w:rFonts w:ascii="Times New Roman" w:hAnsi="Times New Roman" w:cs="Times New Roman"/>
          <w:kern w:val="0"/>
          <w:sz w:val="24"/>
        </w:rPr>
        <w:t>： 小麦基因组学</w:t>
      </w:r>
    </w:p>
    <w:sectPr>
      <w:headerReference r:id="rId7" w:type="first"/>
      <w:footerReference r:id="rId10" w:type="first"/>
      <w:headerReference r:id="rId5" w:type="default"/>
      <w:footerReference r:id="rId8" w:type="default"/>
      <w:headerReference r:id="rId6" w:type="even"/>
      <w:footerReference r:id="rId9" w:type="even"/>
      <w:pgSz w:w="11906" w:h="16838"/>
      <w:pgMar w:top="1418" w:right="1701" w:bottom="1418"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420"/>
      </w:pPr>
      <w:r>
        <w:separator/>
      </w:r>
    </w:p>
  </w:endnote>
  <w:endnote w:type="continuationSeparator" w:id="1">
    <w:p>
      <w:pPr>
        <w:spacing w:line="240" w:lineRule="auto"/>
        <w:ind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b•••••••••••">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60" w:hanging="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60" w:hanging="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hanging="420"/>
      </w:pPr>
      <w:r>
        <w:separator/>
      </w:r>
    </w:p>
  </w:footnote>
  <w:footnote w:type="continuationSeparator" w:id="1">
    <w:p>
      <w:pPr>
        <w:spacing w:line="240" w:lineRule="auto"/>
        <w:ind w:hanging="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60" w:hanging="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60" w:hanging="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68"/>
    <w:rsid w:val="0002128F"/>
    <w:rsid w:val="000375A4"/>
    <w:rsid w:val="00052A3A"/>
    <w:rsid w:val="00054ED4"/>
    <w:rsid w:val="0007001E"/>
    <w:rsid w:val="00071EBC"/>
    <w:rsid w:val="00084B35"/>
    <w:rsid w:val="00094C77"/>
    <w:rsid w:val="000C5996"/>
    <w:rsid w:val="00121AA8"/>
    <w:rsid w:val="00160352"/>
    <w:rsid w:val="001667CE"/>
    <w:rsid w:val="00170245"/>
    <w:rsid w:val="001828BA"/>
    <w:rsid w:val="001831F4"/>
    <w:rsid w:val="001B22E2"/>
    <w:rsid w:val="001F5BF2"/>
    <w:rsid w:val="00212D14"/>
    <w:rsid w:val="00247B45"/>
    <w:rsid w:val="002644D7"/>
    <w:rsid w:val="00277C56"/>
    <w:rsid w:val="002C0B44"/>
    <w:rsid w:val="002C1032"/>
    <w:rsid w:val="002F4629"/>
    <w:rsid w:val="003343F7"/>
    <w:rsid w:val="00335836"/>
    <w:rsid w:val="003374AA"/>
    <w:rsid w:val="00364CEE"/>
    <w:rsid w:val="003C4DA5"/>
    <w:rsid w:val="0042271C"/>
    <w:rsid w:val="004641FF"/>
    <w:rsid w:val="004709CC"/>
    <w:rsid w:val="00491954"/>
    <w:rsid w:val="004A1E23"/>
    <w:rsid w:val="004A488B"/>
    <w:rsid w:val="004A77D4"/>
    <w:rsid w:val="004B1670"/>
    <w:rsid w:val="004C6FEE"/>
    <w:rsid w:val="004F0424"/>
    <w:rsid w:val="004F38B6"/>
    <w:rsid w:val="00505167"/>
    <w:rsid w:val="00513995"/>
    <w:rsid w:val="00516DEF"/>
    <w:rsid w:val="0054496C"/>
    <w:rsid w:val="00565AF9"/>
    <w:rsid w:val="00576F61"/>
    <w:rsid w:val="005919C0"/>
    <w:rsid w:val="005A2C27"/>
    <w:rsid w:val="005B1210"/>
    <w:rsid w:val="005B551F"/>
    <w:rsid w:val="0060626C"/>
    <w:rsid w:val="006428DF"/>
    <w:rsid w:val="00663061"/>
    <w:rsid w:val="0068268B"/>
    <w:rsid w:val="00692A82"/>
    <w:rsid w:val="00697F34"/>
    <w:rsid w:val="006A2163"/>
    <w:rsid w:val="006A662A"/>
    <w:rsid w:val="006B0B7C"/>
    <w:rsid w:val="006C0B62"/>
    <w:rsid w:val="006C4FA5"/>
    <w:rsid w:val="006C70C7"/>
    <w:rsid w:val="006E6B69"/>
    <w:rsid w:val="00705D9E"/>
    <w:rsid w:val="00710317"/>
    <w:rsid w:val="00754978"/>
    <w:rsid w:val="007603D4"/>
    <w:rsid w:val="00776454"/>
    <w:rsid w:val="007927F6"/>
    <w:rsid w:val="008164D8"/>
    <w:rsid w:val="00847932"/>
    <w:rsid w:val="00850A0A"/>
    <w:rsid w:val="00863679"/>
    <w:rsid w:val="00877A70"/>
    <w:rsid w:val="008D351B"/>
    <w:rsid w:val="008F6649"/>
    <w:rsid w:val="008F7BBC"/>
    <w:rsid w:val="009179C2"/>
    <w:rsid w:val="00921233"/>
    <w:rsid w:val="009278A2"/>
    <w:rsid w:val="00965BD9"/>
    <w:rsid w:val="009C63BE"/>
    <w:rsid w:val="009E500C"/>
    <w:rsid w:val="009F1309"/>
    <w:rsid w:val="009F265A"/>
    <w:rsid w:val="009F78E5"/>
    <w:rsid w:val="00A13097"/>
    <w:rsid w:val="00A31FCA"/>
    <w:rsid w:val="00A3566F"/>
    <w:rsid w:val="00A35E00"/>
    <w:rsid w:val="00A46B1E"/>
    <w:rsid w:val="00A51036"/>
    <w:rsid w:val="00A93D9E"/>
    <w:rsid w:val="00AC02EB"/>
    <w:rsid w:val="00AC5187"/>
    <w:rsid w:val="00AF0CCE"/>
    <w:rsid w:val="00B0489D"/>
    <w:rsid w:val="00B069E6"/>
    <w:rsid w:val="00B15B97"/>
    <w:rsid w:val="00B43AAF"/>
    <w:rsid w:val="00B67C8A"/>
    <w:rsid w:val="00B758CB"/>
    <w:rsid w:val="00BA1867"/>
    <w:rsid w:val="00BA651E"/>
    <w:rsid w:val="00BC6964"/>
    <w:rsid w:val="00CB1555"/>
    <w:rsid w:val="00CC5168"/>
    <w:rsid w:val="00CF3F81"/>
    <w:rsid w:val="00D1093D"/>
    <w:rsid w:val="00D125FB"/>
    <w:rsid w:val="00D130F6"/>
    <w:rsid w:val="00D15E7A"/>
    <w:rsid w:val="00D34D24"/>
    <w:rsid w:val="00D47C0F"/>
    <w:rsid w:val="00D51D92"/>
    <w:rsid w:val="00DA4E1A"/>
    <w:rsid w:val="00DA6E27"/>
    <w:rsid w:val="00DC2A7E"/>
    <w:rsid w:val="00DD0FAB"/>
    <w:rsid w:val="00DE16D1"/>
    <w:rsid w:val="00DE7238"/>
    <w:rsid w:val="00DF24BA"/>
    <w:rsid w:val="00DF3C12"/>
    <w:rsid w:val="00E2618E"/>
    <w:rsid w:val="00E377B8"/>
    <w:rsid w:val="00E500DA"/>
    <w:rsid w:val="00E51627"/>
    <w:rsid w:val="00E90890"/>
    <w:rsid w:val="00EA1CCA"/>
    <w:rsid w:val="00EC4997"/>
    <w:rsid w:val="00EF5EE8"/>
    <w:rsid w:val="00F00A4C"/>
    <w:rsid w:val="00F01263"/>
    <w:rsid w:val="00F14998"/>
    <w:rsid w:val="00F279BA"/>
    <w:rsid w:val="00F37BD7"/>
    <w:rsid w:val="00F76722"/>
    <w:rsid w:val="00FB52EA"/>
    <w:rsid w:val="00FB7D66"/>
    <w:rsid w:val="00FD4D30"/>
    <w:rsid w:val="00FD62F9"/>
    <w:rsid w:val="5CC8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200" w:hanging="200" w:hanging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line="240" w:lineRule="auto"/>
      <w:ind w:left="0" w:firstLine="0" w:firstLineChars="0"/>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2"/>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semiHidden/>
    <w:unhideWhenUsed/>
    <w:uiPriority w:val="99"/>
    <w:pPr>
      <w:widowControl/>
      <w:spacing w:before="100" w:beforeAutospacing="1" w:after="100" w:afterAutospacing="1" w:line="240" w:lineRule="auto"/>
      <w:ind w:left="0" w:firstLine="0" w:firstLineChars="0"/>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0000FF" w:themeColor="hyperlink"/>
      <w:u w:val="single"/>
      <w14:textFill>
        <w14:solidFill>
          <w14:schemeClr w14:val="hlink"/>
        </w14:solidFill>
      </w14:textFill>
    </w:rPr>
  </w:style>
  <w:style w:type="character" w:customStyle="1" w:styleId="10">
    <w:name w:val="标题 1 Char"/>
    <w:basedOn w:val="7"/>
    <w:link w:val="2"/>
    <w:uiPriority w:val="9"/>
    <w:rPr>
      <w:rFonts w:ascii="宋体" w:hAnsi="宋体" w:eastAsia="宋体" w:cs="宋体"/>
      <w:b/>
      <w:bCs/>
      <w:kern w:val="36"/>
      <w:sz w:val="48"/>
      <w:szCs w:val="48"/>
    </w:rPr>
  </w:style>
  <w:style w:type="character" w:customStyle="1" w:styleId="11">
    <w:name w:val="time"/>
    <w:basedOn w:val="7"/>
    <w:uiPriority w:val="0"/>
  </w:style>
  <w:style w:type="character" w:customStyle="1" w:styleId="12">
    <w:name w:val="页眉 Char"/>
    <w:basedOn w:val="7"/>
    <w:link w:val="4"/>
    <w:semiHidden/>
    <w:uiPriority w:val="99"/>
    <w:rPr>
      <w:sz w:val="18"/>
      <w:szCs w:val="18"/>
    </w:rPr>
  </w:style>
  <w:style w:type="character" w:customStyle="1" w:styleId="13">
    <w:name w:val="页脚 Char"/>
    <w:basedOn w:val="7"/>
    <w:link w:val="3"/>
    <w:semiHidden/>
    <w:qFormat/>
    <w:uiPriority w:val="99"/>
    <w:rPr>
      <w:sz w:val="18"/>
      <w:szCs w:val="18"/>
    </w:rPr>
  </w:style>
  <w:style w:type="paragraph" w:customStyle="1" w:styleId="14">
    <w:name w:val="Default"/>
    <w:uiPriority w:val="0"/>
    <w:pPr>
      <w:widowControl w:val="0"/>
      <w:autoSpaceDE w:val="0"/>
      <w:autoSpaceDN w:val="0"/>
      <w:adjustRightInd w:val="0"/>
      <w:spacing w:line="240" w:lineRule="auto"/>
      <w:ind w:left="0" w:firstLine="0" w:firstLineChars="0"/>
      <w:jc w:val="left"/>
    </w:pPr>
    <w:rPr>
      <w:rFonts w:ascii="••b•••••••••••" w:hAnsi="••b•••••••••••" w:eastAsia="MS Mincho" w:cs="••b•••••••••••"/>
      <w:color w:val="000000"/>
      <w:kern w:val="0"/>
      <w:sz w:val="24"/>
      <w:szCs w:val="24"/>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592</Words>
  <Characters>3381</Characters>
  <Lines>28</Lines>
  <Paragraphs>7</Paragraphs>
  <TotalTime>7</TotalTime>
  <ScaleCrop>false</ScaleCrop>
  <LinksUpToDate>false</LinksUpToDate>
  <CharactersWithSpaces>3966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NTKO</dc:creator>
  <cp:lastModifiedBy>巫祥云</cp:lastModifiedBy>
  <dcterms:modified xsi:type="dcterms:W3CDTF">2021-07-15T09:41:48Z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17632DADFEF4469FBB9C59DAC65A7EE6</vt:lpwstr>
  </property>
</Properties>
</file>